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013" w:rsidRDefault="0052261A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BD5013" w:rsidRDefault="00BD5013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BD5013">
        <w:trPr>
          <w:cantSplit/>
        </w:trPr>
        <w:tc>
          <w:tcPr>
            <w:tcW w:w="6629" w:type="dxa"/>
          </w:tcPr>
          <w:p w:rsidR="00BD5013" w:rsidRDefault="00DC263A" w:rsidP="00DC263A">
            <w:pPr>
              <w:tabs>
                <w:tab w:val="center" w:pos="4252"/>
                <w:tab w:val="right" w:pos="8504"/>
              </w:tabs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DC263A">
              <w:rPr>
                <w:rFonts w:ascii="Arial" w:eastAsia="Arial" w:hAnsi="Arial" w:cs="Arial"/>
                <w:b/>
                <w:sz w:val="20"/>
                <w:szCs w:val="20"/>
              </w:rPr>
              <w:t>LICITACIÓN PÚBLICA NACIONAL MIXTA NO. 40051001-029-25 (CAGEG-029/2025) PARA LA ADQUISICIÓN DE AYUDAS SOCIALES A PERSONAS</w:t>
            </w:r>
          </w:p>
        </w:tc>
        <w:tc>
          <w:tcPr>
            <w:tcW w:w="2410" w:type="dxa"/>
            <w:vMerge w:val="restart"/>
          </w:tcPr>
          <w:p w:rsidR="00BD5013" w:rsidRDefault="005226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BD5013">
        <w:trPr>
          <w:cantSplit/>
        </w:trPr>
        <w:tc>
          <w:tcPr>
            <w:tcW w:w="6629" w:type="dxa"/>
          </w:tcPr>
          <w:p w:rsidR="00BD5013" w:rsidRDefault="005226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Participante/Licitante:</w:t>
            </w:r>
          </w:p>
          <w:p w:rsidR="00BD5013" w:rsidRDefault="00BD501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D5013" w:rsidRDefault="00BD50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D5013" w:rsidRDefault="0052261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BD5013" w:rsidRDefault="0052261A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BD5013" w:rsidRDefault="0052261A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BD5013" w:rsidRDefault="00BD5013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BD5013" w:rsidRDefault="0052261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>Se entregan los siguientes bie</w:t>
      </w:r>
      <w:r w:rsidR="0061506A">
        <w:rPr>
          <w:rFonts w:ascii="Arial" w:eastAsia="Arial" w:hAnsi="Arial" w:cs="Arial"/>
          <w:b/>
          <w:i/>
          <w:sz w:val="20"/>
          <w:szCs w:val="20"/>
        </w:rPr>
        <w:t xml:space="preserve">nes correspondientes </w:t>
      </w:r>
      <w:r w:rsidRPr="0061506A">
        <w:rPr>
          <w:rFonts w:ascii="Arial" w:eastAsia="Arial" w:hAnsi="Arial" w:cs="Arial"/>
          <w:b/>
          <w:i/>
          <w:sz w:val="20"/>
          <w:szCs w:val="20"/>
        </w:rPr>
        <w:t xml:space="preserve"> en calidad de muestra en el almacén de la Dirección General de Recursos Materiales, Servicios Generales y Catastro, ubicado en carretera Guanajuato - Juventino Rosas Km. 9.5 en la ciudad de Guanajuato, </w:t>
      </w:r>
      <w:proofErr w:type="spellStart"/>
      <w:r w:rsidRPr="0061506A"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 w:rsidRPr="0061506A">
        <w:rPr>
          <w:rFonts w:ascii="Arial" w:eastAsia="Arial" w:hAnsi="Arial" w:cs="Arial"/>
          <w:b/>
          <w:i/>
          <w:sz w:val="20"/>
          <w:szCs w:val="20"/>
        </w:rPr>
        <w:t xml:space="preserve">., en horario de 9:00 a 14:30 </w:t>
      </w:r>
      <w:proofErr w:type="spellStart"/>
      <w:r w:rsidRPr="0061506A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61506A">
        <w:rPr>
          <w:rFonts w:ascii="Arial" w:eastAsia="Arial" w:hAnsi="Arial" w:cs="Arial"/>
          <w:b/>
          <w:i/>
          <w:sz w:val="20"/>
          <w:szCs w:val="20"/>
        </w:rPr>
        <w:t>.,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salvo el día </w:t>
      </w:r>
      <w:r w:rsidR="0061506A">
        <w:rPr>
          <w:rFonts w:ascii="Arial" w:eastAsia="Arial" w:hAnsi="Arial" w:cs="Arial"/>
          <w:b/>
          <w:i/>
          <w:sz w:val="20"/>
          <w:szCs w:val="20"/>
        </w:rPr>
        <w:t>19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61506A">
        <w:rPr>
          <w:rFonts w:ascii="Arial" w:eastAsia="Arial" w:hAnsi="Arial" w:cs="Arial"/>
          <w:b/>
          <w:i/>
          <w:sz w:val="20"/>
          <w:szCs w:val="20"/>
        </w:rPr>
        <w:t>mayo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61506A">
        <w:rPr>
          <w:rFonts w:ascii="Arial" w:eastAsia="Arial" w:hAnsi="Arial" w:cs="Arial"/>
          <w:b/>
          <w:i/>
          <w:sz w:val="20"/>
          <w:szCs w:val="20"/>
        </w:rPr>
        <w:t>25</w:t>
      </w:r>
      <w:r>
        <w:rPr>
          <w:rFonts w:ascii="Arial" w:eastAsia="Arial" w:hAnsi="Arial" w:cs="Arial"/>
          <w:b/>
          <w:i/>
          <w:sz w:val="20"/>
          <w:szCs w:val="20"/>
        </w:rPr>
        <w:t xml:space="preserve">, cuando el horario terminará a las </w:t>
      </w:r>
      <w:r w:rsidRPr="0061506A">
        <w:rPr>
          <w:rFonts w:ascii="Arial" w:eastAsia="Arial" w:hAnsi="Arial" w:cs="Arial"/>
          <w:b/>
          <w:i/>
          <w:sz w:val="20"/>
          <w:szCs w:val="20"/>
        </w:rPr>
        <w:t xml:space="preserve">11:00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BD5013" w:rsidRDefault="00BD5013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BD5013" w:rsidRDefault="00BD5013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BD5013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BD5013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D5013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D5013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D5013" w:rsidRDefault="0052261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BD5013" w:rsidRDefault="00BD5013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BD5013" w:rsidRDefault="0052261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BD5013" w:rsidRDefault="00BD501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BD5013" w:rsidRDefault="0052261A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 w:rsidR="0061506A" w:rsidRPr="0061506A">
        <w:rPr>
          <w:rFonts w:ascii="Arial" w:eastAsia="Arial" w:hAnsi="Arial" w:cs="Arial"/>
          <w:i/>
          <w:sz w:val="22"/>
          <w:szCs w:val="22"/>
        </w:rPr>
        <w:t>li</w:t>
      </w:r>
      <w:r w:rsidRPr="0061506A">
        <w:rPr>
          <w:rFonts w:ascii="Arial" w:eastAsia="Arial" w:hAnsi="Arial" w:cs="Arial"/>
          <w:i/>
          <w:sz w:val="22"/>
          <w:szCs w:val="22"/>
        </w:rPr>
        <w:t>c</w:t>
      </w:r>
      <w:r w:rsidR="0061506A" w:rsidRPr="0061506A">
        <w:rPr>
          <w:rFonts w:ascii="Arial" w:eastAsia="Arial" w:hAnsi="Arial" w:cs="Arial"/>
          <w:i/>
          <w:sz w:val="22"/>
          <w:szCs w:val="22"/>
        </w:rPr>
        <w:t>i</w:t>
      </w:r>
      <w:r w:rsidRPr="0061506A">
        <w:rPr>
          <w:rFonts w:ascii="Arial" w:eastAsia="Arial" w:hAnsi="Arial" w:cs="Arial"/>
          <w:i/>
          <w:sz w:val="22"/>
          <w:szCs w:val="22"/>
        </w:rPr>
        <w:t>tación</w:t>
      </w:r>
      <w:r>
        <w:rPr>
          <w:rFonts w:ascii="Arial" w:eastAsia="Arial" w:hAnsi="Arial" w:cs="Arial"/>
          <w:i/>
          <w:sz w:val="22"/>
          <w:szCs w:val="22"/>
        </w:rPr>
        <w:t xml:space="preserve"> en mención.</w:t>
      </w:r>
    </w:p>
    <w:p w:rsidR="00BD5013" w:rsidRDefault="00BD5013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BD5013">
        <w:trPr>
          <w:trHeight w:val="417"/>
        </w:trPr>
        <w:tc>
          <w:tcPr>
            <w:tcW w:w="4489" w:type="dxa"/>
            <w:vAlign w:val="center"/>
          </w:tcPr>
          <w:p w:rsidR="00BD5013" w:rsidRPr="0061506A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1506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licitante:  </w:t>
            </w:r>
          </w:p>
        </w:tc>
        <w:tc>
          <w:tcPr>
            <w:tcW w:w="4489" w:type="dxa"/>
            <w:vAlign w:val="center"/>
          </w:tcPr>
          <w:p w:rsidR="00BD5013" w:rsidRPr="0061506A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1506A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BD5013">
        <w:tc>
          <w:tcPr>
            <w:tcW w:w="4489" w:type="dxa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BD501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BD501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BD5013" w:rsidRDefault="00BD5013">
      <w:pPr>
        <w:ind w:left="0" w:hanging="2"/>
      </w:pPr>
    </w:p>
    <w:p w:rsidR="00BD5013" w:rsidRDefault="0052261A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BD5013" w:rsidRDefault="00BD5013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BD5013">
        <w:trPr>
          <w:trHeight w:val="417"/>
        </w:trPr>
        <w:tc>
          <w:tcPr>
            <w:tcW w:w="4489" w:type="dxa"/>
            <w:vAlign w:val="center"/>
          </w:tcPr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Pr="0061506A">
              <w:rPr>
                <w:rFonts w:ascii="Arial" w:eastAsia="Arial" w:hAnsi="Arial" w:cs="Arial"/>
                <w:b/>
                <w:i/>
                <w:sz w:val="20"/>
                <w:szCs w:val="20"/>
              </w:rPr>
              <w:t>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1506A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bookmarkStart w:id="0" w:name="_GoBack"/>
            <w:bookmarkEnd w:id="0"/>
            <w:r w:rsidRPr="0061506A">
              <w:rPr>
                <w:rFonts w:ascii="Arial" w:eastAsia="Arial" w:hAnsi="Arial" w:cs="Arial"/>
                <w:b/>
                <w:i/>
                <w:sz w:val="20"/>
                <w:szCs w:val="20"/>
              </w:rPr>
              <w:t>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BD5013">
        <w:tc>
          <w:tcPr>
            <w:tcW w:w="4489" w:type="dxa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BD501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BD5013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BD501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BD5013" w:rsidRDefault="0052261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BD5013" w:rsidRDefault="00BD5013" w:rsidP="00DC263A">
      <w:pPr>
        <w:ind w:leftChars="0" w:left="0" w:firstLineChars="0" w:firstLine="0"/>
      </w:pPr>
    </w:p>
    <w:sectPr w:rsidR="00BD5013" w:rsidSect="00DC26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701" w:bottom="85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8DD" w:rsidRDefault="009C58DD">
      <w:pPr>
        <w:spacing w:line="240" w:lineRule="auto"/>
        <w:ind w:left="0" w:hanging="2"/>
      </w:pPr>
      <w:r>
        <w:separator/>
      </w:r>
    </w:p>
  </w:endnote>
  <w:endnote w:type="continuationSeparator" w:id="0">
    <w:p w:rsidR="009C58DD" w:rsidRDefault="009C58D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67F" w:rsidRDefault="000D767F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013" w:rsidRDefault="0052261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1506A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1506A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BD5013" w:rsidRDefault="00BD501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67F" w:rsidRDefault="000D767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8DD" w:rsidRDefault="009C58DD">
      <w:pPr>
        <w:spacing w:line="240" w:lineRule="auto"/>
        <w:ind w:left="0" w:hanging="2"/>
      </w:pPr>
      <w:r>
        <w:separator/>
      </w:r>
    </w:p>
  </w:footnote>
  <w:footnote w:type="continuationSeparator" w:id="0">
    <w:p w:rsidR="009C58DD" w:rsidRDefault="009C58D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67F" w:rsidRDefault="000D767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013" w:rsidRDefault="000D767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67F" w:rsidRDefault="000D767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13"/>
    <w:rsid w:val="000D767F"/>
    <w:rsid w:val="00260D5F"/>
    <w:rsid w:val="0052261A"/>
    <w:rsid w:val="0061506A"/>
    <w:rsid w:val="009C58DD"/>
    <w:rsid w:val="00BD5013"/>
    <w:rsid w:val="00DC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0AD2B8-1A40-41C0-93F3-DA2FEB6C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C26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263A"/>
    <w:rPr>
      <w:rFonts w:ascii="Segoe UI" w:hAnsi="Segoe UI" w:cs="Segoe UI"/>
      <w:position w:val="-1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JOSE LUIS PELAGIO MEJIA</cp:lastModifiedBy>
  <cp:revision>4</cp:revision>
  <cp:lastPrinted>2025-04-28T20:27:00Z</cp:lastPrinted>
  <dcterms:created xsi:type="dcterms:W3CDTF">2021-06-30T22:53:00Z</dcterms:created>
  <dcterms:modified xsi:type="dcterms:W3CDTF">2025-04-30T15:53:00Z</dcterms:modified>
</cp:coreProperties>
</file>